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b/>
          <w:b/>
          <w:sz w:val="28"/>
          <w:szCs w:val="20"/>
          <w:lang w:eastAsia="en-US"/>
        </w:rPr>
      </w:pPr>
      <w:bookmarkStart w:id="0" w:name="_Hlk78370693"/>
      <w:bookmarkEnd w:id="0"/>
      <w:r>
        <w:rPr>
          <w:b/>
          <w:sz w:val="28"/>
          <w:szCs w:val="20"/>
          <w:lang w:eastAsia="en-US"/>
        </w:rPr>
        <w:t>Písomné vyhlásenie o bezpríznakovosti</w:t>
      </w:r>
    </w:p>
    <w:p>
      <w:pPr>
        <w:pStyle w:val="Normal"/>
        <w:pBdr/>
        <w:rPr>
          <w:sz w:val="18"/>
          <w:szCs w:val="20"/>
          <w:lang w:eastAsia="en-US"/>
        </w:rPr>
      </w:pPr>
      <w:r>
        <w:rPr>
          <w:sz w:val="18"/>
          <w:szCs w:val="20"/>
          <w:lang w:eastAsia="en-US"/>
        </w:rPr>
      </w:r>
    </w:p>
    <w:p>
      <w:pPr>
        <w:pStyle w:val="Normal"/>
        <w:pBdr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Písomné vyhlásenie o bezpríznakovosti sa predkladá s cieľom zabezpečiť bezpečné prostredie v školách a školských zariadeniach za účelom zaistenia bezpečnosti a ochrany zdravia detí a žiakov podľa § 152 písm. c) zákona č. 245/2008 Z. z. o výchove a vzdelávaní (školský zákon) a o zmene a doplnení niektorých zákonov (ďalej len „zákon č. 245/2008 Z  z“), a tak zachovať prezenčnú výučbu a minimalizovať riziko prerušenia výučby v triede..</w:t>
      </w:r>
    </w:p>
    <w:p>
      <w:pPr>
        <w:pStyle w:val="Normal"/>
        <w:pBdr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5811"/>
      </w:tblGrid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pBdr/>
        <w:rPr>
          <w:szCs w:val="20"/>
          <w:lang w:eastAsia="en-US"/>
        </w:rPr>
      </w:pPr>
      <w:r>
        <w:rPr>
          <w:szCs w:val="20"/>
          <w:lang w:eastAsia="en-US"/>
        </w:rPr>
      </w:r>
    </w:p>
    <w:p>
      <w:pPr>
        <w:pStyle w:val="Normal"/>
        <w:pBdr/>
        <w:rPr>
          <w:sz w:val="22"/>
          <w:szCs w:val="20"/>
          <w:lang w:eastAsia="en-US"/>
        </w:rPr>
      </w:pPr>
      <w:r>
        <w:rPr>
          <w:szCs w:val="20"/>
          <w:lang w:eastAsia="en-US"/>
        </w:rPr>
        <w:t>Meno a priezvisko zákonného zástupcu dieťaťa: ..................................................................................</w:t>
      </w:r>
    </w:p>
    <w:p>
      <w:pPr>
        <w:pStyle w:val="Normal"/>
        <w:pBdr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pBdr/>
        <w:rPr>
          <w:sz w:val="22"/>
          <w:szCs w:val="22"/>
          <w:lang w:eastAsia="en-US"/>
        </w:rPr>
      </w:pPr>
      <w:r>
        <w:rPr>
          <w:szCs w:val="22"/>
          <w:lang w:eastAsia="en-US"/>
        </w:rPr>
        <w:t xml:space="preserve">Podľa § 144 ods.7 písm. d) zákona č.245/2008 Z.z. vyhlasujem, že: </w:t>
        <w:tab/>
        <w:tab/>
        <w:t>(označte „X“)</w:t>
      </w:r>
    </w:p>
    <w:p>
      <w:pPr>
        <w:pStyle w:val="Normal"/>
        <w:pBdr/>
        <w:ind w:left="426" w:hanging="425"/>
        <w:jc w:val="both"/>
        <w:rPr>
          <w:szCs w:val="22"/>
          <w:lang w:eastAsia="en-US"/>
        </w:rPr>
      </w:pPr>
      <w:r>
        <w:rPr>
          <w:sz w:val="40"/>
          <w:szCs w:val="22"/>
          <w:lang w:eastAsia="en-US"/>
        </w:rPr>
        <w:t>□</w:t>
      </w:r>
      <w:r>
        <w:rPr>
          <w:szCs w:val="22"/>
          <w:lang w:eastAsia="en-US"/>
        </w:rPr>
        <w:tab/>
      </w:r>
      <w:r>
        <w:rPr>
          <w:b/>
          <w:szCs w:val="22"/>
          <w:lang w:eastAsia="en-US"/>
        </w:rPr>
        <w:t>dieťa/žiak</w:t>
      </w:r>
      <w:r>
        <w:rPr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nemá ani jeden z nasledujúcich príznakov</w:t>
      </w:r>
      <w:r>
        <w:rPr>
          <w:szCs w:val="22"/>
          <w:lang w:eastAsia="en-US"/>
        </w:rPr>
        <w:t>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szCs w:val="22"/>
          <w:lang w:eastAsia="en-US"/>
        </w:rPr>
      </w:pPr>
      <w:r>
        <w:rPr>
          <w:b/>
          <w:sz w:val="40"/>
          <w:szCs w:val="32"/>
          <w:lang w:eastAsia="en-US"/>
        </w:rPr>
        <w:t>□</w:t>
      </w:r>
      <w:r>
        <w:rPr>
          <w:szCs w:val="22"/>
          <w:lang w:eastAsia="en-US"/>
        </w:rPr>
        <w:tab/>
        <w:t xml:space="preserve">všeobecným lekárom pre deti a dorast a ani na základe vyhlášky ÚVZ SR, ktorou sa nariaďujú opatrenia pri ohrození verejného zdravia k izolácií osôb pozitívnych na ochorenie COVID-19 a karanténe osôb, ktoré prišli do úzkeho kontaktu s osobou pozitívnou na ochorenie, </w:t>
      </w:r>
      <w:r>
        <w:rPr>
          <w:b/>
          <w:szCs w:val="22"/>
          <w:lang w:eastAsia="en-US"/>
        </w:rPr>
        <w:t>nie je dieťaťu/žiakovi nariadené karanténne opatrenie</w:t>
      </w:r>
      <w:r>
        <w:rPr>
          <w:szCs w:val="22"/>
          <w:lang w:eastAsia="en-US"/>
        </w:rPr>
        <w:t>.</w:t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b/>
          <w:szCs w:val="22"/>
          <w:lang w:eastAsia="en-US"/>
        </w:rPr>
        <w:t xml:space="preserve">Som si vedomý(á), že v prípade zmeny zdravotného stavu a prejavovania vyššie uvedených príznakov ochorenia dieťa/žiak musí zostať doma a nemôže navštevovať školu. </w:t>
      </w:r>
      <w:r>
        <w:rPr>
          <w:szCs w:val="22"/>
          <w:lang w:eastAsia="en-US"/>
        </w:rPr>
        <w:t>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pBdr/>
        <w:jc w:val="both"/>
        <w:rPr/>
      </w:pPr>
      <w:r>
        <w:rPr>
          <w:szCs w:val="22"/>
          <w:lang w:eastAsia="en-US"/>
        </w:rPr>
        <w:t xml:space="preserve">Osobné údaje dotknutých osôb sú spracúvané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 Bližšie informácie nájdete na </w:t>
      </w:r>
      <w:hyperlink r:id="rId2">
        <w:r>
          <w:rPr>
            <w:rStyle w:val="Internetovodkaz"/>
            <w:szCs w:val="22"/>
            <w:lang w:eastAsia="en-US"/>
          </w:rPr>
          <w:t>www.kosice.sk</w:t>
        </w:r>
      </w:hyperlink>
      <w:r>
        <w:rPr>
          <w:szCs w:val="22"/>
          <w:lang w:eastAsia="en-US"/>
        </w:rPr>
        <w:t xml:space="preserve"> a na úradnej tabuli mesta Košice.</w:t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pBdr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pBdr/>
        <w:tabs>
          <w:tab w:val="center" w:pos="7655" w:leader="none"/>
        </w:tabs>
        <w:jc w:val="both"/>
        <w:rPr>
          <w:lang w:eastAsia="en-US"/>
        </w:rPr>
      </w:pPr>
      <w:r>
        <w:rPr>
          <w:lang w:eastAsia="en-US"/>
        </w:rPr>
        <w:t>V ................................. dňa .......................</w:t>
        <w:tab/>
        <w:t>.............................................................</w:t>
      </w:r>
    </w:p>
    <w:p>
      <w:pPr>
        <w:pStyle w:val="Normal"/>
        <w:pBdr/>
        <w:tabs>
          <w:tab w:val="center" w:pos="7655" w:leader="none"/>
        </w:tabs>
        <w:jc w:val="both"/>
        <w:rPr/>
      </w:pPr>
      <w:r>
        <w:rPr>
          <w:lang w:eastAsia="en-US"/>
        </w:rPr>
        <w:tab/>
      </w:r>
      <w:bookmarkStart w:id="1" w:name="_GoBack"/>
      <w:bookmarkEnd w:id="1"/>
      <w:r>
        <w:rPr>
          <w:lang w:eastAsia="en-US"/>
        </w:rPr>
        <w:t>podpis (zákonný zástupca)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e3226d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xtpoznmkypodiarouChar"/>
    <w:uiPriority w:val="99"/>
    <w:semiHidden/>
    <w:unhideWhenUsed/>
    <w:qFormat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sice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9A449069B8948AD8BC0D9CF04ECD0" ma:contentTypeVersion="14" ma:contentTypeDescription="Umožňuje vytvoriť nový dokument." ma:contentTypeScope="" ma:versionID="e718560f401767c72a7e76e9f9962da9">
  <xsd:schema xmlns:xsd="http://www.w3.org/2001/XMLSchema" xmlns:xs="http://www.w3.org/2001/XMLSchema" xmlns:p="http://schemas.microsoft.com/office/2006/metadata/properties" xmlns:ns3="f56d1ccd-381f-4d81-81a3-c4b6b18eebb7" xmlns:ns4="36f44b36-b74e-4493-9366-6808cbe19034" targetNamespace="http://schemas.microsoft.com/office/2006/metadata/properties" ma:root="true" ma:fieldsID="a1b1938e8fb794d90aee3086241449fb" ns3:_="" ns4:_="">
    <xsd:import namespace="f56d1ccd-381f-4d81-81a3-c4b6b18eebb7"/>
    <xsd:import namespace="36f44b36-b74e-4493-9366-6808cbe19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d1ccd-381f-4d81-81a3-c4b6b18e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44b36-b74e-4493-9366-6808cbe1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D0BD-B668-4E39-9DC7-EE47500E9829}">
  <ds:schemaRefs>
    <ds:schemaRef ds:uri="f56d1ccd-381f-4d81-81a3-c4b6b18eebb7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6f44b36-b74e-4493-9366-6808cbe19034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A7B26E-B010-4377-AB82-B39C7409E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C2F65-6E00-482F-A924-E429FAF32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d1ccd-381f-4d81-81a3-c4b6b18eebb7"/>
    <ds:schemaRef ds:uri="36f44b36-b74e-4493-9366-6808cbe1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E0CC7-D00D-4B7B-875C-5A56CF6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 LibreOffice_project/066b007f5ebcc236395c7d282ba488bca6720265</Application>
  <Pages>1</Pages>
  <Words>320</Words>
  <Characters>1996</Characters>
  <CharactersWithSpaces>2307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2022-08-22T08:03:00Z</dcterms:created>
  <dc:creator>User</dc:creator>
  <dc:description/>
  <dc:language>sk-SK</dc:language>
  <cp:lastModifiedBy>Daduľáková, Martina</cp:lastModifiedBy>
  <cp:lastPrinted>2021-08-17T10:21:00Z</cp:lastPrinted>
  <dcterms:modified xsi:type="dcterms:W3CDTF">2022-08-22T08:07:00Z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0x0101005F29A449069B8948AD8BC0D9CF04ECD0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